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Перистальтический насос с дозированным количеством, отрегулированным с помощью таймера.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Максим</w:t>
      </w:r>
      <w:proofErr w:type="spellStart"/>
      <w:r w:rsidRPr="00972396">
        <w:rPr>
          <w:rFonts w:ascii="Georgia" w:hAnsi="Georgia"/>
          <w:lang w:val="en-US"/>
        </w:rPr>
        <w:t>альная</w:t>
      </w:r>
      <w:proofErr w:type="spellEnd"/>
      <w:r w:rsidRPr="00972396">
        <w:rPr>
          <w:rFonts w:ascii="Georgia" w:hAnsi="Georgia"/>
        </w:rPr>
        <w:t xml:space="preserve"> высота всасывания: 1,5 м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Время дозирования (± 15%): от 0 с до 6 с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Время выключения (± 15%): от 0 с до 6 с</w:t>
      </w:r>
    </w:p>
    <w:p w:rsidR="00972396" w:rsidRPr="00972396" w:rsidRDefault="00972396" w:rsidP="00972396">
      <w:pPr>
        <w:jc w:val="both"/>
        <w:rPr>
          <w:rFonts w:ascii="Georgia" w:hAnsi="Georgia"/>
          <w:b/>
        </w:rPr>
      </w:pPr>
      <w:r w:rsidRPr="00972396">
        <w:rPr>
          <w:rFonts w:ascii="Georgia" w:hAnsi="Georgia"/>
          <w:b/>
        </w:rPr>
        <w:t>УВЕДОМЛЕНИЕ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При установке насоса прочитайте этикетку и проверьте следующее: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материал трубки совместим с жидкостью;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доступный источник питания идентичен указанному;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давление в точке впрыска ниже или равно номинальному давлению насоса;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 xml:space="preserve">• всасывающая трубка вставлена </w:t>
      </w:r>
      <w:r w:rsidRPr="00972396">
        <w:t>​​</w:t>
      </w:r>
      <w:r w:rsidRPr="00972396">
        <w:rPr>
          <w:rFonts w:ascii="Georgia" w:hAnsi="Georgia"/>
        </w:rPr>
        <w:t xml:space="preserve">в емкость с жидкостью, установлена </w:t>
      </w:r>
      <w:r w:rsidRPr="00972396">
        <w:t>​​</w:t>
      </w:r>
      <w:r w:rsidRPr="00972396">
        <w:rPr>
          <w:rFonts w:ascii="Georgia" w:hAnsi="Georgia"/>
        </w:rPr>
        <w:t>на всасывающем патрубке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 xml:space="preserve">насоса (обозначен на крышке с помощью </w:t>
      </w:r>
      <w:r w:rsidRPr="00972396">
        <w:rPr>
          <w:rFonts w:ascii="Arial" w:hAnsi="Arial" w:cs="Arial"/>
        </w:rPr>
        <w:t>▲</w:t>
      </w:r>
      <w:r w:rsidRPr="00972396">
        <w:rPr>
          <w:rFonts w:ascii="Georgia" w:hAnsi="Georgia" w:cs="Calibri"/>
        </w:rPr>
        <w:t>) и затянут с помощью соответствующей гайки;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нагнетательный трубопровод установлен на нагнетательном патрубке насоса (изображен на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 xml:space="preserve">крышке с </w:t>
      </w:r>
      <w:r w:rsidRPr="00972396">
        <w:rPr>
          <w:rFonts w:ascii="Arial" w:hAnsi="Arial" w:cs="Arial"/>
        </w:rPr>
        <w:t>▼</w:t>
      </w:r>
      <w:r w:rsidRPr="00972396">
        <w:rPr>
          <w:rFonts w:ascii="Georgia" w:hAnsi="Georgia" w:cs="Calibri"/>
        </w:rPr>
        <w:t>), затян</w:t>
      </w:r>
      <w:r w:rsidRPr="00972396">
        <w:rPr>
          <w:rFonts w:ascii="Georgia" w:hAnsi="Georgia"/>
        </w:rPr>
        <w:t>ута соответствующей гайкой и прикреплена к бачку впрыска;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 xml:space="preserve">• защитная крышка для жидкой химии правильно установлена </w:t>
      </w:r>
      <w:r w:rsidRPr="00972396">
        <w:t>​​</w:t>
      </w:r>
      <w:r w:rsidRPr="00972396">
        <w:rPr>
          <w:rFonts w:ascii="Georgia" w:hAnsi="Georgia"/>
        </w:rPr>
        <w:t>на свое место;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насос подключен к электрической системе, которая имеет все полюса устройство отключения с разомкнутым состоянием между контактами не менее 3мм;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 xml:space="preserve">Этот прибор не предназначен для использования лицами (включая детей) с ограниченными физическими, сенсорными или умственными способностями, или отсутствием опыта и знаний, а так же, если они не изучили инструкции относительно использования прибора. 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Необходимо следить за детьми, чтобы они не играли с прибором.</w:t>
      </w:r>
    </w:p>
    <w:p w:rsidR="007C4C9E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Если какая-либо из приведенных здесь инструкций не соблюдается, возможны повреждения людей и / или неправильная работа или повреждение аппарата.</w:t>
      </w:r>
    </w:p>
    <w:p w:rsidR="00972396" w:rsidRPr="00972396" w:rsidRDefault="00972396" w:rsidP="00972396">
      <w:pPr>
        <w:jc w:val="center"/>
        <w:rPr>
          <w:rFonts w:ascii="Georgia" w:hAnsi="Georgia"/>
          <w:b/>
        </w:rPr>
      </w:pPr>
      <w:r w:rsidRPr="00972396">
        <w:rPr>
          <w:rFonts w:ascii="Georgia" w:hAnsi="Georgia"/>
          <w:b/>
        </w:rPr>
        <w:t>ВАЖНО III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Этот продукт должен использоваться только как компонент, установленный внутри машины</w:t>
      </w:r>
      <w:r>
        <w:rPr>
          <w:rFonts w:ascii="Georgia" w:hAnsi="Georgia"/>
        </w:rPr>
        <w:t>.</w:t>
      </w:r>
    </w:p>
    <w:p w:rsidR="00972396" w:rsidRPr="00972396" w:rsidRDefault="00972396" w:rsidP="00972396">
      <w:pPr>
        <w:jc w:val="center"/>
        <w:rPr>
          <w:rFonts w:ascii="Georgia" w:hAnsi="Georgia"/>
          <w:b/>
        </w:rPr>
      </w:pPr>
      <w:r w:rsidRPr="00972396">
        <w:rPr>
          <w:rFonts w:ascii="Georgia" w:hAnsi="Georgia"/>
          <w:b/>
        </w:rPr>
        <w:t>III ВАЖНО III</w:t>
      </w:r>
    </w:p>
    <w:p w:rsid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Перед выполнением любых операций с насосом отключите дозирование</w:t>
      </w:r>
      <w:r>
        <w:rPr>
          <w:rFonts w:ascii="Georgia" w:hAnsi="Georgia"/>
        </w:rPr>
        <w:t>, блок питания машины</w:t>
      </w:r>
      <w:r w:rsidRPr="00972396">
        <w:rPr>
          <w:rFonts w:ascii="Georgia" w:hAnsi="Georgia"/>
        </w:rPr>
        <w:t>!!</w:t>
      </w:r>
    </w:p>
    <w:p w:rsidR="00972396" w:rsidRDefault="00972396" w:rsidP="00972396">
      <w:pPr>
        <w:jc w:val="both"/>
        <w:rPr>
          <w:rFonts w:ascii="Georgia" w:hAnsi="Georgia"/>
        </w:rPr>
      </w:pPr>
    </w:p>
    <w:p w:rsidR="00972396" w:rsidRPr="00972396" w:rsidRDefault="00972396" w:rsidP="00972396">
      <w:pPr>
        <w:jc w:val="center"/>
        <w:rPr>
          <w:rFonts w:ascii="Georgia" w:hAnsi="Georgia"/>
          <w:b/>
        </w:rPr>
      </w:pPr>
      <w:r w:rsidRPr="00972396">
        <w:rPr>
          <w:rFonts w:ascii="Georgia" w:hAnsi="Georgia"/>
          <w:b/>
        </w:rPr>
        <w:lastRenderedPageBreak/>
        <w:t>ИНСТРУКЦИЯ ПО УСТАНОВКЕ</w:t>
      </w:r>
    </w:p>
    <w:p w:rsidR="00972396" w:rsidRPr="00972396" w:rsidRDefault="00972396" w:rsidP="00972396">
      <w:pPr>
        <w:jc w:val="both"/>
        <w:rPr>
          <w:rFonts w:ascii="Georgia" w:hAnsi="Georgia"/>
          <w:b/>
        </w:rPr>
      </w:pPr>
      <w:r w:rsidRPr="00972396">
        <w:rPr>
          <w:rFonts w:ascii="Georgia" w:hAnsi="Georgia"/>
          <w:b/>
        </w:rPr>
        <w:t>Установка с пластиковым кронштейном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Пластиковый кронштейн можно прикрепить к точке крепления одним или двумя винтами;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для обеспечения нескольких монтажных положений пластиковый крон</w:t>
      </w:r>
      <w:r>
        <w:rPr>
          <w:rFonts w:ascii="Georgia" w:hAnsi="Georgia"/>
        </w:rPr>
        <w:t xml:space="preserve">штейн можно закрепить в четырех </w:t>
      </w:r>
      <w:r w:rsidRPr="00972396">
        <w:rPr>
          <w:rFonts w:ascii="Georgia" w:hAnsi="Georgia"/>
        </w:rPr>
        <w:t>различны</w:t>
      </w:r>
      <w:r>
        <w:rPr>
          <w:rFonts w:ascii="Georgia" w:hAnsi="Georgia"/>
        </w:rPr>
        <w:t>х</w:t>
      </w:r>
      <w:r w:rsidRPr="00972396">
        <w:rPr>
          <w:rFonts w:ascii="Georgia" w:hAnsi="Georgia"/>
        </w:rPr>
        <w:t xml:space="preserve"> способ</w:t>
      </w:r>
      <w:r>
        <w:rPr>
          <w:rFonts w:ascii="Georgia" w:hAnsi="Georgia"/>
        </w:rPr>
        <w:t>ах</w:t>
      </w:r>
      <w:r w:rsidRPr="00972396">
        <w:rPr>
          <w:rFonts w:ascii="Georgia" w:hAnsi="Georgia"/>
        </w:rPr>
        <w:t xml:space="preserve"> использования направляющих на задней и верхней сторонах </w:t>
      </w:r>
      <w:r>
        <w:rPr>
          <w:rFonts w:ascii="Georgia" w:hAnsi="Georgia"/>
        </w:rPr>
        <w:t xml:space="preserve">корпуса </w:t>
      </w:r>
      <w:r w:rsidRPr="00972396">
        <w:rPr>
          <w:rFonts w:ascii="Georgia" w:hAnsi="Georgia"/>
        </w:rPr>
        <w:t>насоса;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надавите на кронштейн вдоль направляющей, пока язычок не защелкнется;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чтобы отсоединить кронштейн, освободите язычок маленькой плоской отверткой.</w:t>
      </w:r>
    </w:p>
    <w:p w:rsidR="00972396" w:rsidRPr="00972396" w:rsidRDefault="00972396" w:rsidP="00972396">
      <w:pPr>
        <w:jc w:val="both"/>
        <w:rPr>
          <w:rFonts w:ascii="Georgia" w:hAnsi="Georgia"/>
          <w:b/>
        </w:rPr>
      </w:pPr>
      <w:r w:rsidRPr="00972396">
        <w:rPr>
          <w:rFonts w:ascii="Georgia" w:hAnsi="Georgia"/>
          <w:b/>
        </w:rPr>
        <w:t>Установка с задней крышкой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откройте насос, открутив крепежные винты на коробке;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отсоединит</w:t>
      </w:r>
      <w:r>
        <w:rPr>
          <w:rFonts w:ascii="Georgia" w:hAnsi="Georgia"/>
        </w:rPr>
        <w:t>е</w:t>
      </w:r>
      <w:r w:rsidRPr="00972396">
        <w:rPr>
          <w:rFonts w:ascii="Georgia" w:hAnsi="Georgia"/>
        </w:rPr>
        <w:t xml:space="preserve"> источник питания от цепи;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 xml:space="preserve">• отверстия для крепления находятся на задней </w:t>
      </w:r>
      <w:r>
        <w:rPr>
          <w:rFonts w:ascii="Georgia" w:hAnsi="Georgia"/>
        </w:rPr>
        <w:t xml:space="preserve">крышке насоса: сломайте пластик с </w:t>
      </w:r>
      <w:r w:rsidRPr="00972396">
        <w:rPr>
          <w:rFonts w:ascii="Georgia" w:hAnsi="Georgia"/>
        </w:rPr>
        <w:t>помощью шил</w:t>
      </w:r>
      <w:r>
        <w:rPr>
          <w:rFonts w:ascii="Georgia" w:hAnsi="Georgia"/>
        </w:rPr>
        <w:t>а</w:t>
      </w:r>
      <w:r w:rsidRPr="00972396">
        <w:rPr>
          <w:rFonts w:ascii="Georgia" w:hAnsi="Georgia"/>
        </w:rPr>
        <w:t xml:space="preserve"> или отвер</w:t>
      </w:r>
      <w:r>
        <w:rPr>
          <w:rFonts w:ascii="Georgia" w:hAnsi="Georgia"/>
        </w:rPr>
        <w:t>тки (можно использовать шаблон на задней стенке для отслеживания сверления</w:t>
      </w:r>
      <w:r w:rsidRPr="00972396">
        <w:rPr>
          <w:rFonts w:ascii="Georgia" w:hAnsi="Georgia"/>
        </w:rPr>
        <w:t>);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 xml:space="preserve">• закрепите заднюю крышку прилагаемым винтом или винтами Ø 4 мм; если вы </w:t>
      </w:r>
      <w:r>
        <w:rPr>
          <w:rFonts w:ascii="Georgia" w:hAnsi="Georgia"/>
        </w:rPr>
        <w:t>сначала закрепили</w:t>
      </w:r>
      <w:r w:rsidRPr="00972396">
        <w:rPr>
          <w:rFonts w:ascii="Georgia" w:hAnsi="Georgia"/>
        </w:rPr>
        <w:t xml:space="preserve"> центральный винт, вставьте пластиковый манометр, </w:t>
      </w:r>
      <w:r>
        <w:rPr>
          <w:rFonts w:ascii="Georgia" w:hAnsi="Georgia"/>
        </w:rPr>
        <w:t xml:space="preserve">поставляемый с насосом, в седло </w:t>
      </w:r>
      <w:r w:rsidRPr="00972396">
        <w:rPr>
          <w:rFonts w:ascii="Georgia" w:hAnsi="Georgia"/>
        </w:rPr>
        <w:t>на задней крышке насоса.</w:t>
      </w:r>
    </w:p>
    <w:p w:rsidR="00972396" w:rsidRPr="00972396" w:rsidRDefault="00972396" w:rsidP="00972396">
      <w:pPr>
        <w:jc w:val="both"/>
        <w:rPr>
          <w:rFonts w:ascii="Georgia" w:hAnsi="Georgia"/>
          <w:b/>
        </w:rPr>
      </w:pPr>
      <w:r w:rsidRPr="00972396">
        <w:rPr>
          <w:rFonts w:ascii="Georgia" w:hAnsi="Georgia"/>
          <w:b/>
        </w:rPr>
        <w:t>Установка всасывающего фильтра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Вставьте конец трубки в груз так, чтобы он выхо</w:t>
      </w:r>
      <w:r>
        <w:rPr>
          <w:rFonts w:ascii="Georgia" w:hAnsi="Georgia"/>
        </w:rPr>
        <w:t xml:space="preserve">дил из расширяющейся части; </w:t>
      </w:r>
      <w:r w:rsidRPr="00972396">
        <w:rPr>
          <w:rFonts w:ascii="Georgia" w:hAnsi="Georgia"/>
        </w:rPr>
        <w:t>вставьте контейнер фильтра в тот же конец трубки;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затяните трубки, завинчивая груз до тех пор, пока он не окажется на контейнере фильтра;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 xml:space="preserve">Настоятельно рекомендуется использовать всасывающий </w:t>
      </w:r>
      <w:r>
        <w:rPr>
          <w:rFonts w:ascii="Georgia" w:hAnsi="Georgia"/>
        </w:rPr>
        <w:t xml:space="preserve">фильтр во всех ситуациях, чтобы </w:t>
      </w:r>
      <w:r w:rsidRPr="00972396">
        <w:rPr>
          <w:rFonts w:ascii="Georgia" w:hAnsi="Georgia"/>
        </w:rPr>
        <w:t>он достига</w:t>
      </w:r>
      <w:r>
        <w:rPr>
          <w:rFonts w:ascii="Georgia" w:hAnsi="Georgia"/>
        </w:rPr>
        <w:t>л</w:t>
      </w:r>
      <w:r w:rsidRPr="00972396">
        <w:rPr>
          <w:rFonts w:ascii="Georgia" w:hAnsi="Georgia"/>
        </w:rPr>
        <w:t xml:space="preserve"> дна резервуара и периодически очища</w:t>
      </w:r>
      <w:r>
        <w:rPr>
          <w:rFonts w:ascii="Georgia" w:hAnsi="Georgia"/>
        </w:rPr>
        <w:t>йте</w:t>
      </w:r>
      <w:r w:rsidRPr="00972396">
        <w:rPr>
          <w:rFonts w:ascii="Georgia" w:hAnsi="Georgia"/>
        </w:rPr>
        <w:t xml:space="preserve"> его</w:t>
      </w:r>
      <w:r>
        <w:rPr>
          <w:rFonts w:ascii="Georgia" w:hAnsi="Georgia"/>
        </w:rPr>
        <w:t xml:space="preserve">, чтобы избежать сухого остатка </w:t>
      </w:r>
      <w:r w:rsidRPr="00972396">
        <w:rPr>
          <w:rFonts w:ascii="Georgia" w:hAnsi="Georgia"/>
        </w:rPr>
        <w:t>продукт</w:t>
      </w:r>
      <w:r>
        <w:rPr>
          <w:rFonts w:ascii="Georgia" w:hAnsi="Georgia"/>
        </w:rPr>
        <w:t>а</w:t>
      </w:r>
      <w:r w:rsidRPr="00972396">
        <w:rPr>
          <w:rFonts w:ascii="Georgia" w:hAnsi="Georgia"/>
        </w:rPr>
        <w:t xml:space="preserve"> или накопление грязи.</w:t>
      </w:r>
    </w:p>
    <w:p w:rsidR="00972396" w:rsidRPr="00972396" w:rsidRDefault="00972396" w:rsidP="00972396">
      <w:pPr>
        <w:jc w:val="both"/>
        <w:rPr>
          <w:rFonts w:ascii="Georgia" w:hAnsi="Georgia"/>
          <w:b/>
        </w:rPr>
      </w:pPr>
      <w:r w:rsidRPr="00972396">
        <w:rPr>
          <w:rFonts w:ascii="Georgia" w:hAnsi="Georgia"/>
          <w:b/>
        </w:rPr>
        <w:t>Установка соединения впрыска бака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Просверлите отверстие диаметром 10 мм в стенке резервуара.</w:t>
      </w:r>
    </w:p>
    <w:p w:rsidR="00972396" w:rsidRPr="00972396" w:rsidRDefault="00972396" w:rsidP="00972396">
      <w:pPr>
        <w:jc w:val="both"/>
        <w:rPr>
          <w:rFonts w:ascii="Georgia" w:hAnsi="Georgia"/>
          <w:b/>
        </w:rPr>
      </w:pPr>
      <w:r w:rsidRPr="00972396">
        <w:rPr>
          <w:rFonts w:ascii="Georgia" w:hAnsi="Georgia"/>
          <w:b/>
        </w:rPr>
        <w:t>Регулирование времени дозирования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насос работает с циклом ВКЛ-ВЫКЛ во время подачи</w:t>
      </w:r>
      <w:r>
        <w:rPr>
          <w:rFonts w:ascii="Georgia" w:hAnsi="Georgia"/>
        </w:rPr>
        <w:t xml:space="preserve"> напряжения на источник питания </w:t>
      </w:r>
      <w:r w:rsidRPr="00972396">
        <w:rPr>
          <w:rFonts w:ascii="Georgia" w:hAnsi="Georgia"/>
        </w:rPr>
        <w:t>кабел</w:t>
      </w:r>
      <w:r>
        <w:rPr>
          <w:rFonts w:ascii="Georgia" w:hAnsi="Georgia"/>
        </w:rPr>
        <w:t>я</w:t>
      </w:r>
      <w:r w:rsidRPr="00972396">
        <w:rPr>
          <w:rFonts w:ascii="Georgia" w:hAnsi="Georgia"/>
        </w:rPr>
        <w:t>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можно регулировать рабочий цикл с помощью триммера;</w:t>
      </w:r>
    </w:p>
    <w:p w:rsid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вращаясь по часовой стрелке, насос всегда находится во вклю</w:t>
      </w:r>
      <w:r>
        <w:rPr>
          <w:rFonts w:ascii="Georgia" w:hAnsi="Georgia"/>
        </w:rPr>
        <w:t>ченном состоянии; вращаясь в</w:t>
      </w:r>
      <w:r w:rsidRPr="00972396">
        <w:rPr>
          <w:rFonts w:ascii="Georgia" w:hAnsi="Georgia"/>
        </w:rPr>
        <w:t xml:space="preserve"> обратном </w:t>
      </w:r>
      <w:r>
        <w:rPr>
          <w:rFonts w:ascii="Georgia" w:hAnsi="Georgia"/>
        </w:rPr>
        <w:t>направлении, насос в</w:t>
      </w:r>
      <w:r w:rsidRPr="00972396">
        <w:rPr>
          <w:rFonts w:ascii="Georgia" w:hAnsi="Georgia"/>
        </w:rPr>
        <w:t xml:space="preserve"> состояни</w:t>
      </w:r>
      <w:r>
        <w:rPr>
          <w:rFonts w:ascii="Georgia" w:hAnsi="Georgia"/>
        </w:rPr>
        <w:t>и</w:t>
      </w:r>
      <w:r w:rsidRPr="00972396">
        <w:rPr>
          <w:rFonts w:ascii="Georgia" w:hAnsi="Georgia"/>
        </w:rPr>
        <w:t xml:space="preserve"> ВЫКЛ.</w:t>
      </w:r>
    </w:p>
    <w:p w:rsidR="00972396" w:rsidRDefault="00972396" w:rsidP="00972396">
      <w:pPr>
        <w:jc w:val="both"/>
        <w:rPr>
          <w:rFonts w:ascii="Georgia" w:hAnsi="Georgia"/>
        </w:rPr>
      </w:pPr>
    </w:p>
    <w:p w:rsidR="00972396" w:rsidRPr="00972396" w:rsidRDefault="00972396" w:rsidP="00972396">
      <w:pPr>
        <w:jc w:val="both"/>
        <w:rPr>
          <w:rFonts w:ascii="Georgia" w:hAnsi="Georgia"/>
          <w:b/>
        </w:rPr>
      </w:pPr>
      <w:r w:rsidRPr="00972396">
        <w:rPr>
          <w:rFonts w:ascii="Georgia" w:hAnsi="Georgia"/>
          <w:b/>
        </w:rPr>
        <w:lastRenderedPageBreak/>
        <w:t>Замена труб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Отключите насос от источника питания.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 xml:space="preserve">• </w:t>
      </w:r>
      <w:r>
        <w:rPr>
          <w:rFonts w:ascii="Georgia" w:hAnsi="Georgia"/>
        </w:rPr>
        <w:t>Снимите</w:t>
      </w:r>
      <w:r w:rsidRPr="00972396">
        <w:rPr>
          <w:rFonts w:ascii="Georgia" w:hAnsi="Georgia"/>
        </w:rPr>
        <w:t xml:space="preserve"> прозрачную крышку на гидравлической группе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для демонтажа трубки поверните держатель рулона так, чтобы ролики находились на вертикальной линии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снимите со своего места соединени</w:t>
      </w:r>
      <w:r>
        <w:rPr>
          <w:rFonts w:ascii="Georgia" w:hAnsi="Georgia"/>
        </w:rPr>
        <w:t xml:space="preserve">е слева от насоса, или потяните </w:t>
      </w:r>
      <w:r w:rsidRPr="00972396">
        <w:rPr>
          <w:rFonts w:ascii="Georgia" w:hAnsi="Georgia"/>
        </w:rPr>
        <w:t>трубки от своего места и вручную вращайте держатель рулона</w:t>
      </w:r>
      <w:r>
        <w:rPr>
          <w:rFonts w:ascii="Georgia" w:hAnsi="Georgia"/>
        </w:rPr>
        <w:t xml:space="preserve"> по часовой стрелке до тех пор, пока не станет возможным </w:t>
      </w:r>
      <w:r w:rsidRPr="00972396">
        <w:rPr>
          <w:rFonts w:ascii="Georgia" w:hAnsi="Georgia"/>
        </w:rPr>
        <w:t>извлечь правостороннее соединение со своего места;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для установки трубки поверните держатель рулона так, чтобы ролики находились на горизонтальной линии;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вставьте соединение в его гнездо сле</w:t>
      </w:r>
      <w:r>
        <w:rPr>
          <w:rFonts w:ascii="Georgia" w:hAnsi="Georgia"/>
        </w:rPr>
        <w:t xml:space="preserve">ва от насоса изогнутой стороной </w:t>
      </w:r>
      <w:r w:rsidRPr="00972396">
        <w:rPr>
          <w:rFonts w:ascii="Georgia" w:hAnsi="Georgia"/>
        </w:rPr>
        <w:t>к полу;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протолкните трубку на свое место и вручную поверните держатель рулона</w:t>
      </w:r>
      <w:r>
        <w:rPr>
          <w:rFonts w:ascii="Georgia" w:hAnsi="Georgia"/>
        </w:rPr>
        <w:t xml:space="preserve"> </w:t>
      </w:r>
      <w:r w:rsidRPr="00972396">
        <w:rPr>
          <w:rFonts w:ascii="Georgia" w:hAnsi="Georgia"/>
        </w:rPr>
        <w:t>по часовой стрелке до тех пор, пока можно будет вставить правое соединение на свое место;</w:t>
      </w:r>
    </w:p>
    <w:p w:rsidR="00972396" w:rsidRPr="00972396" w:rsidRDefault="00972396" w:rsidP="00972396">
      <w:pPr>
        <w:jc w:val="both"/>
        <w:rPr>
          <w:rFonts w:ascii="Georgia" w:hAnsi="Georgia"/>
        </w:rPr>
      </w:pPr>
      <w:r w:rsidRPr="00972396">
        <w:rPr>
          <w:rFonts w:ascii="Georgia" w:hAnsi="Georgia"/>
        </w:rPr>
        <w:t>• вставьте защитную крышку, начин</w:t>
      </w:r>
      <w:r>
        <w:rPr>
          <w:rFonts w:ascii="Georgia" w:hAnsi="Georgia"/>
        </w:rPr>
        <w:t xml:space="preserve">ая сверху, ножницами к насосу и </w:t>
      </w:r>
      <w:r w:rsidRPr="00972396">
        <w:rPr>
          <w:rFonts w:ascii="Georgia" w:hAnsi="Georgia"/>
        </w:rPr>
        <w:t>слегка нажимая по бокам, чтобы услышать щелчок.</w:t>
      </w:r>
    </w:p>
    <w:sectPr w:rsidR="00972396" w:rsidRPr="00972396" w:rsidSect="007C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72396"/>
    <w:rsid w:val="007C4C9E"/>
    <w:rsid w:val="00972396"/>
    <w:rsid w:val="00A86157"/>
    <w:rsid w:val="00BC188B"/>
    <w:rsid w:val="00DD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2019-02-25T15:04:00Z</dcterms:created>
  <dcterms:modified xsi:type="dcterms:W3CDTF">2019-02-25T15:14:00Z</dcterms:modified>
</cp:coreProperties>
</file>